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EF3" w:rsidRDefault="00042EF3" w:rsidP="00042EF3">
      <w:pPr>
        <w:jc w:val="right"/>
        <w:rPr>
          <w:rFonts w:hint="cs"/>
          <w:b/>
          <w:bCs/>
          <w:sz w:val="48"/>
          <w:szCs w:val="48"/>
          <w:u w:val="single"/>
          <w:rtl/>
        </w:rPr>
      </w:pPr>
      <w:r w:rsidRPr="00042EF3">
        <w:rPr>
          <w:rFonts w:hint="cs"/>
          <w:b/>
          <w:bCs/>
          <w:sz w:val="48"/>
          <w:szCs w:val="48"/>
          <w:u w:val="single"/>
          <w:rtl/>
        </w:rPr>
        <w:t>د. احمد ابراهيم الفقيه</w:t>
      </w:r>
    </w:p>
    <w:p w:rsidR="00042EF3" w:rsidRPr="00042EF3" w:rsidRDefault="00042EF3" w:rsidP="00042EF3">
      <w:pPr>
        <w:jc w:val="right"/>
        <w:rPr>
          <w:rFonts w:hint="cs"/>
          <w:b/>
          <w:bCs/>
          <w:sz w:val="48"/>
          <w:szCs w:val="48"/>
          <w:u w:val="single"/>
          <w:rtl/>
        </w:rPr>
      </w:pPr>
    </w:p>
    <w:p w:rsidR="00042EF3" w:rsidRDefault="00042EF3" w:rsidP="00042EF3">
      <w:pPr>
        <w:jc w:val="right"/>
        <w:rPr>
          <w:rFonts w:hint="cs"/>
          <w:b/>
          <w:bCs/>
          <w:sz w:val="48"/>
          <w:szCs w:val="48"/>
          <w:rtl/>
        </w:rPr>
      </w:pPr>
      <w:r w:rsidRPr="00081C11">
        <w:rPr>
          <w:rFonts w:hint="cs"/>
          <w:b/>
          <w:bCs/>
          <w:sz w:val="48"/>
          <w:szCs w:val="48"/>
          <w:rtl/>
        </w:rPr>
        <w:t>خدعوك فقالوا</w:t>
      </w:r>
      <w:r>
        <w:rPr>
          <w:rFonts w:hint="cs"/>
          <w:b/>
          <w:bCs/>
          <w:sz w:val="48"/>
          <w:szCs w:val="48"/>
          <w:rtl/>
        </w:rPr>
        <w:t>:</w:t>
      </w:r>
    </w:p>
    <w:p w:rsidR="00081C11" w:rsidRPr="008C3C8D" w:rsidRDefault="00081C11" w:rsidP="00081C11">
      <w:pPr>
        <w:jc w:val="center"/>
        <w:rPr>
          <w:rFonts w:hint="cs"/>
          <w:b/>
          <w:bCs/>
          <w:sz w:val="28"/>
          <w:szCs w:val="28"/>
          <w:rtl/>
        </w:rPr>
      </w:pPr>
      <w:r w:rsidRPr="00081C11">
        <w:rPr>
          <w:rFonts w:hint="cs"/>
          <w:b/>
          <w:bCs/>
          <w:sz w:val="72"/>
          <w:szCs w:val="72"/>
          <w:rtl/>
        </w:rPr>
        <w:t>حكم اسلامي في تركيا</w:t>
      </w:r>
    </w:p>
    <w:p w:rsidR="008D560A" w:rsidRPr="008C3C8D" w:rsidRDefault="00042EF3" w:rsidP="00B73064">
      <w:pPr>
        <w:jc w:val="both"/>
        <w:rPr>
          <w:rFonts w:hint="cs"/>
          <w:b/>
          <w:bCs/>
          <w:sz w:val="28"/>
          <w:szCs w:val="28"/>
          <w:rtl/>
        </w:rPr>
      </w:pPr>
      <w:r w:rsidRPr="008C3C8D">
        <w:rPr>
          <w:rFonts w:hint="cs"/>
          <w:b/>
          <w:bCs/>
          <w:sz w:val="28"/>
          <w:szCs w:val="28"/>
          <w:rtl/>
        </w:rPr>
        <w:t xml:space="preserve">                  </w:t>
      </w:r>
      <w:r w:rsidR="00081C11" w:rsidRPr="008C3C8D">
        <w:rPr>
          <w:rFonts w:hint="cs"/>
          <w:b/>
          <w:bCs/>
          <w:sz w:val="28"/>
          <w:szCs w:val="28"/>
          <w:rtl/>
        </w:rPr>
        <w:t xml:space="preserve">تتباهي جماعات الاخوان في الوطن العربي ، بالنموذج التركي ، باعتباره يمثل تجربة ناجحة ومتفوقة لما يمكن ان يحققه الحكم الاخواني لبلد اسلامي، وينسون ان تركيا بلد علماني ، بحكم الدستور والواقع، منذ ان وضعه الزعيم مصطفى كمال اتاتورك ( 1881- 1938) على طريق الحداثة، معلنا القطيعة مع دولة الخلافة العثمانية،مؤسسا لمجتمع العلم والعقل والدولة المدنية، مع وجود المؤسسة العسكرية ، حارسا ورقيبا وضامنا لوجود الدولة العلمانية واستمرارها، ومهما كان </w:t>
      </w:r>
      <w:r w:rsidR="008D560A" w:rsidRPr="008C3C8D">
        <w:rPr>
          <w:rFonts w:hint="cs"/>
          <w:b/>
          <w:bCs/>
          <w:sz w:val="28"/>
          <w:szCs w:val="28"/>
          <w:rtl/>
        </w:rPr>
        <w:t>نوع الحاكم وعقيدته، فهناك قضبان ، مثل قضبان القطار، تضبط حركته ، وتحدد المحطات التي ينطلق منها ويمر بها ويصل اليها ، واي خروج على هذه القضبان معناه الهلاك لهذا الحاكم</w:t>
      </w:r>
      <w:r w:rsidRPr="008C3C8D">
        <w:rPr>
          <w:rFonts w:hint="cs"/>
          <w:b/>
          <w:bCs/>
          <w:sz w:val="28"/>
          <w:szCs w:val="28"/>
          <w:rtl/>
        </w:rPr>
        <w:t xml:space="preserve">                  </w:t>
      </w:r>
      <w:r w:rsidR="008D560A" w:rsidRPr="008C3C8D">
        <w:rPr>
          <w:rFonts w:hint="cs"/>
          <w:b/>
          <w:bCs/>
          <w:sz w:val="28"/>
          <w:szCs w:val="28"/>
          <w:rtl/>
        </w:rPr>
        <w:t xml:space="preserve">. </w:t>
      </w:r>
      <w:r w:rsidRPr="008C3C8D">
        <w:rPr>
          <w:rFonts w:hint="cs"/>
          <w:b/>
          <w:bCs/>
          <w:sz w:val="28"/>
          <w:szCs w:val="28"/>
          <w:rtl/>
        </w:rPr>
        <w:t xml:space="preserve">         </w:t>
      </w:r>
      <w:r w:rsidR="008D560A" w:rsidRPr="008C3C8D">
        <w:rPr>
          <w:rFonts w:hint="cs"/>
          <w:b/>
          <w:bCs/>
          <w:sz w:val="28"/>
          <w:szCs w:val="28"/>
          <w:rtl/>
        </w:rPr>
        <w:t xml:space="preserve">                وبدعوة كريمة من رابطة الكتاب السوريين ، المناوئة للنظام الاسدي، سافرت الى تركيا، والى مدينة انطاكيا، وهي عاصمة ذلك الاقليم المتاخم لسوريا، </w:t>
      </w:r>
      <w:r w:rsidR="00B73064" w:rsidRPr="008C3C8D">
        <w:rPr>
          <w:rFonts w:hint="cs"/>
          <w:b/>
          <w:bCs/>
          <w:sz w:val="28"/>
          <w:szCs w:val="28"/>
          <w:rtl/>
        </w:rPr>
        <w:t xml:space="preserve">لحضور احتفالية ادبية للرابطة، </w:t>
      </w:r>
      <w:r w:rsidR="008D560A" w:rsidRPr="008C3C8D">
        <w:rPr>
          <w:rFonts w:hint="cs"/>
          <w:b/>
          <w:bCs/>
          <w:sz w:val="28"/>
          <w:szCs w:val="28"/>
          <w:rtl/>
        </w:rPr>
        <w:t>وتبدو انطاكيا مدينة تتوفر فيها عناصر ومؤهلات المدينة التركية الحديثة، مأهولة بالنازحيين السوريين، ويتكلم اهلها العربية مع التركية، باعتبار الجذور التاريخية لهؤلاء الاهل، وتنعكس على المدينة مظاهر النهضة الاقتصادية والرواج السياحي والتمازج الجميل العظيم بين الاصالة والمعاصرة ، والتقليد والتجديد،  والتاريخ العريق الذي يتجاور</w:t>
      </w:r>
      <w:r w:rsidR="00BC71FC" w:rsidRPr="008C3C8D">
        <w:rPr>
          <w:rFonts w:hint="cs"/>
          <w:b/>
          <w:bCs/>
          <w:sz w:val="28"/>
          <w:szCs w:val="28"/>
          <w:rtl/>
        </w:rPr>
        <w:t>ويتحاور ويتمازج مع روح العصر ويستوعب الحضارة الغربية الحديثة.</w:t>
      </w:r>
    </w:p>
    <w:p w:rsidR="00BC71FC" w:rsidRPr="008C3C8D" w:rsidRDefault="00042EF3" w:rsidP="009E6550">
      <w:pPr>
        <w:jc w:val="both"/>
        <w:rPr>
          <w:rFonts w:hint="cs"/>
          <w:b/>
          <w:bCs/>
          <w:sz w:val="28"/>
          <w:szCs w:val="28"/>
          <w:rtl/>
        </w:rPr>
      </w:pPr>
      <w:r w:rsidRPr="008C3C8D">
        <w:rPr>
          <w:rFonts w:hint="cs"/>
          <w:b/>
          <w:bCs/>
          <w:sz w:val="28"/>
          <w:szCs w:val="28"/>
          <w:rtl/>
        </w:rPr>
        <w:t xml:space="preserve">                 </w:t>
      </w:r>
      <w:r w:rsidR="00BC71FC" w:rsidRPr="008C3C8D">
        <w:rPr>
          <w:rFonts w:hint="cs"/>
          <w:b/>
          <w:bCs/>
          <w:sz w:val="28"/>
          <w:szCs w:val="28"/>
          <w:rtl/>
        </w:rPr>
        <w:t>ولم يكن ممكنا ان اذهب الى تركيا دون زيارة الى العاصمة التاريخية والتجارية والسياحية ، اسطنبول ، لاجدها تزدهي بحلل التقدم التي ترفل فيها ، ولاجد في هذه</w:t>
      </w:r>
      <w:r w:rsidRPr="008C3C8D">
        <w:rPr>
          <w:rFonts w:hint="cs"/>
          <w:b/>
          <w:bCs/>
          <w:sz w:val="28"/>
          <w:szCs w:val="28"/>
          <w:rtl/>
        </w:rPr>
        <w:t xml:space="preserve"> الزيارة كما في</w:t>
      </w:r>
      <w:r w:rsidR="00BC71FC" w:rsidRPr="008C3C8D">
        <w:rPr>
          <w:rFonts w:hint="cs"/>
          <w:b/>
          <w:bCs/>
          <w:sz w:val="28"/>
          <w:szCs w:val="28"/>
          <w:rtl/>
        </w:rPr>
        <w:t xml:space="preserve"> الزيارات سابقة ، </w:t>
      </w:r>
      <w:r w:rsidRPr="008C3C8D">
        <w:rPr>
          <w:rFonts w:hint="cs"/>
          <w:b/>
          <w:bCs/>
          <w:sz w:val="28"/>
          <w:szCs w:val="28"/>
          <w:rtl/>
        </w:rPr>
        <w:t>ان هناك</w:t>
      </w:r>
      <w:r w:rsidR="00BC71FC" w:rsidRPr="008C3C8D">
        <w:rPr>
          <w:rFonts w:hint="cs"/>
          <w:b/>
          <w:bCs/>
          <w:sz w:val="28"/>
          <w:szCs w:val="28"/>
          <w:rtl/>
        </w:rPr>
        <w:t xml:space="preserve"> شيئا جديدا يضيف جمالا الى جمالها، وملمحا  نهضويا من معالم نهضتها وتقدمها ، وهو ما لاحظته على مدى خمسين عاما من الزيارات المتكررة لها، فقد كانت اولى زياراتي لهذه المدينة في ابريل عام 1964، التي سجلت توثيقا لها عبر تحقيقات صحفية نشرتها في صحيفة الميدان الليبية، </w:t>
      </w:r>
      <w:r w:rsidR="00272AC7" w:rsidRPr="008C3C8D">
        <w:rPr>
          <w:rFonts w:hint="cs"/>
          <w:b/>
          <w:bCs/>
          <w:sz w:val="28"/>
          <w:szCs w:val="28"/>
          <w:rtl/>
        </w:rPr>
        <w:t xml:space="preserve"> واعود هذه المرة لامنح نفسي لعناصر البهاء والمتعة والراحة التي تحفل بها هذه المدينة ، وعبق التاريخ الذي يضوع من جنباتها ، وملامح الحضارة ا</w:t>
      </w:r>
      <w:r w:rsidRPr="008C3C8D">
        <w:rPr>
          <w:rFonts w:hint="cs"/>
          <w:b/>
          <w:bCs/>
          <w:sz w:val="28"/>
          <w:szCs w:val="28"/>
          <w:rtl/>
        </w:rPr>
        <w:t>لمعاصرة</w:t>
      </w:r>
      <w:r w:rsidR="00272AC7" w:rsidRPr="008C3C8D">
        <w:rPr>
          <w:rFonts w:hint="cs"/>
          <w:b/>
          <w:bCs/>
          <w:sz w:val="28"/>
          <w:szCs w:val="28"/>
          <w:rtl/>
        </w:rPr>
        <w:t xml:space="preserve"> التي تتمثل في صروح حديثة مثل المركز التجاري المسمى جواهر مول ، والذي يضاهي اكبر واجمل المراكز التجارية في حواضر الغرب، من انشاء وابتكار صديق عزيز عرفته منذ اربعين عاما، اثناء عمله في ليبيا، المعماري الشهير السيد ابراهيم جواهر، </w:t>
      </w:r>
      <w:r w:rsidR="0020428E" w:rsidRPr="008C3C8D">
        <w:rPr>
          <w:rFonts w:hint="cs"/>
          <w:b/>
          <w:bCs/>
          <w:sz w:val="28"/>
          <w:szCs w:val="28"/>
          <w:rtl/>
        </w:rPr>
        <w:t>وهو صديق لرئيس الوزراء</w:t>
      </w:r>
      <w:r w:rsidRPr="008C3C8D">
        <w:rPr>
          <w:rFonts w:hint="cs"/>
          <w:b/>
          <w:bCs/>
          <w:sz w:val="28"/>
          <w:szCs w:val="28"/>
          <w:rtl/>
        </w:rPr>
        <w:t xml:space="preserve"> التركي،</w:t>
      </w:r>
      <w:r w:rsidR="0020428E" w:rsidRPr="008C3C8D">
        <w:rPr>
          <w:rFonts w:hint="cs"/>
          <w:b/>
          <w:bCs/>
          <w:sz w:val="28"/>
          <w:szCs w:val="28"/>
          <w:rtl/>
        </w:rPr>
        <w:t xml:space="preserve"> ويتحدث عنه باكبار قائلا انه كان  داعما لمشاريعه العمرانية في اسطنبول منذ ان كان اوردوغان عميدا لها. ورغم انني لم اكن اشغل نفسي بالجوانب السياسية ، لان بين يدي ايام </w:t>
      </w:r>
      <w:r w:rsidR="0020428E" w:rsidRPr="008C3C8D">
        <w:rPr>
          <w:rFonts w:hint="cs"/>
          <w:b/>
          <w:bCs/>
          <w:sz w:val="28"/>
          <w:szCs w:val="28"/>
          <w:rtl/>
        </w:rPr>
        <w:lastRenderedPageBreak/>
        <w:t>اجازة قليلة</w:t>
      </w:r>
      <w:r w:rsidR="009E6550" w:rsidRPr="008C3C8D">
        <w:rPr>
          <w:rFonts w:hint="cs"/>
          <w:b/>
          <w:bCs/>
          <w:sz w:val="28"/>
          <w:szCs w:val="28"/>
          <w:rtl/>
        </w:rPr>
        <w:t>،</w:t>
      </w:r>
      <w:r w:rsidR="0020428E" w:rsidRPr="008C3C8D">
        <w:rPr>
          <w:rFonts w:hint="cs"/>
          <w:b/>
          <w:bCs/>
          <w:sz w:val="28"/>
          <w:szCs w:val="28"/>
          <w:rtl/>
        </w:rPr>
        <w:t xml:space="preserve"> اردت ان اقضيها في استرخاء واستمتاع بالاجواء السياحية الجمالية لمدينة وقعت في غرامها منذ ايام الصبا ، الا ان هناك واقعا لابد ان يفرض نفسه على الزائر الى تركيا</w:t>
      </w:r>
      <w:r w:rsidR="009E6550" w:rsidRPr="008C3C8D">
        <w:rPr>
          <w:rFonts w:hint="cs"/>
          <w:b/>
          <w:bCs/>
          <w:sz w:val="28"/>
          <w:szCs w:val="28"/>
          <w:rtl/>
        </w:rPr>
        <w:t>،</w:t>
      </w:r>
      <w:r w:rsidR="0020428E" w:rsidRPr="008C3C8D">
        <w:rPr>
          <w:rFonts w:hint="cs"/>
          <w:b/>
          <w:bCs/>
          <w:sz w:val="28"/>
          <w:szCs w:val="28"/>
          <w:rtl/>
        </w:rPr>
        <w:t xml:space="preserve"> ويقتحم عليه حياته</w:t>
      </w:r>
      <w:r w:rsidR="009E6550" w:rsidRPr="008C3C8D">
        <w:rPr>
          <w:rFonts w:hint="cs"/>
          <w:b/>
          <w:bCs/>
          <w:sz w:val="28"/>
          <w:szCs w:val="28"/>
          <w:rtl/>
        </w:rPr>
        <w:t>،</w:t>
      </w:r>
      <w:r w:rsidR="0020428E" w:rsidRPr="008C3C8D">
        <w:rPr>
          <w:rFonts w:hint="cs"/>
          <w:b/>
          <w:bCs/>
          <w:sz w:val="28"/>
          <w:szCs w:val="28"/>
          <w:rtl/>
        </w:rPr>
        <w:t xml:space="preserve"> ويقول له بلغة الاعلام ولغة الش</w:t>
      </w:r>
      <w:r w:rsidR="009E6550" w:rsidRPr="008C3C8D">
        <w:rPr>
          <w:rFonts w:hint="cs"/>
          <w:b/>
          <w:bCs/>
          <w:sz w:val="28"/>
          <w:szCs w:val="28"/>
          <w:rtl/>
        </w:rPr>
        <w:t>ا</w:t>
      </w:r>
      <w:r w:rsidR="0020428E" w:rsidRPr="008C3C8D">
        <w:rPr>
          <w:rFonts w:hint="cs"/>
          <w:b/>
          <w:bCs/>
          <w:sz w:val="28"/>
          <w:szCs w:val="28"/>
          <w:rtl/>
        </w:rPr>
        <w:t>ر</w:t>
      </w:r>
      <w:r w:rsidR="009E6550" w:rsidRPr="008C3C8D">
        <w:rPr>
          <w:rFonts w:hint="cs"/>
          <w:b/>
          <w:bCs/>
          <w:sz w:val="28"/>
          <w:szCs w:val="28"/>
          <w:rtl/>
        </w:rPr>
        <w:t>ع</w:t>
      </w:r>
      <w:r w:rsidR="0020428E" w:rsidRPr="008C3C8D">
        <w:rPr>
          <w:rFonts w:hint="cs"/>
          <w:b/>
          <w:bCs/>
          <w:sz w:val="28"/>
          <w:szCs w:val="28"/>
          <w:rtl/>
        </w:rPr>
        <w:t xml:space="preserve"> التركي انه هنا.</w:t>
      </w:r>
      <w:r w:rsidR="009E6550" w:rsidRPr="008C3C8D">
        <w:rPr>
          <w:rFonts w:hint="cs"/>
          <w:b/>
          <w:bCs/>
          <w:sz w:val="28"/>
          <w:szCs w:val="28"/>
          <w:rtl/>
        </w:rPr>
        <w:t xml:space="preserve">                                  </w:t>
      </w:r>
    </w:p>
    <w:p w:rsidR="00836633" w:rsidRPr="008C3C8D" w:rsidRDefault="009E6550" w:rsidP="00042EF3">
      <w:pPr>
        <w:jc w:val="both"/>
        <w:rPr>
          <w:rFonts w:hint="cs"/>
          <w:b/>
          <w:bCs/>
          <w:sz w:val="28"/>
          <w:szCs w:val="28"/>
          <w:rtl/>
        </w:rPr>
      </w:pPr>
      <w:r w:rsidRPr="008C3C8D">
        <w:rPr>
          <w:rFonts w:hint="cs"/>
          <w:b/>
          <w:bCs/>
          <w:sz w:val="28"/>
          <w:szCs w:val="28"/>
          <w:rtl/>
        </w:rPr>
        <w:t xml:space="preserve">                  </w:t>
      </w:r>
      <w:r w:rsidR="0020428E" w:rsidRPr="008C3C8D">
        <w:rPr>
          <w:rFonts w:hint="cs"/>
          <w:b/>
          <w:bCs/>
          <w:sz w:val="28"/>
          <w:szCs w:val="28"/>
          <w:rtl/>
        </w:rPr>
        <w:t>وقبل ان ادخل في الحديث عما رايته من انقسام واضح في الشارع السياسي</w:t>
      </w:r>
      <w:r w:rsidRPr="008C3C8D">
        <w:rPr>
          <w:rFonts w:hint="cs"/>
          <w:b/>
          <w:bCs/>
          <w:sz w:val="28"/>
          <w:szCs w:val="28"/>
          <w:rtl/>
        </w:rPr>
        <w:t>،</w:t>
      </w:r>
      <w:r w:rsidR="0020428E" w:rsidRPr="008C3C8D">
        <w:rPr>
          <w:rFonts w:hint="cs"/>
          <w:b/>
          <w:bCs/>
          <w:sz w:val="28"/>
          <w:szCs w:val="28"/>
          <w:rtl/>
        </w:rPr>
        <w:t xml:space="preserve"> وشرح لما يبدو واضحا كمثل نهر له ضفتان، ساخصص اسطرا قليلة لتبيان حقيقة انه لا وجود مطلقا لمظاهر الحكم الاسلامي في تركيا، فهي بلد سياحي، تضاعف فيها عدد السياح اكثر من مرة تحت حكم اوردغان وحزب العدالة </w:t>
      </w:r>
      <w:r w:rsidRPr="008C3C8D">
        <w:rPr>
          <w:rFonts w:hint="cs"/>
          <w:b/>
          <w:bCs/>
          <w:sz w:val="28"/>
          <w:szCs w:val="28"/>
          <w:rtl/>
        </w:rPr>
        <w:t>و</w:t>
      </w:r>
      <w:r w:rsidR="0020428E" w:rsidRPr="008C3C8D">
        <w:rPr>
          <w:rFonts w:hint="cs"/>
          <w:b/>
          <w:bCs/>
          <w:sz w:val="28"/>
          <w:szCs w:val="28"/>
          <w:rtl/>
        </w:rPr>
        <w:t>التنمية الذي يقوده ، وهي سياحة تقوم ليس على الاثار والتاريخ العريق فقط، وانما تقوم في جانبها الاكبر على عوامل ومؤهلات الاستقطاب السياحي الاخرى ، واهمها صناعة الترفيه ، وهي صناعة مزدهرة، ينخرط فيها ملايين البشر ، واقصد بذلك وجود عشرات الاف الحانات والملاهي ودكاكين التدليك التي هي غطاء لد</w:t>
      </w:r>
      <w:r w:rsidR="00836633" w:rsidRPr="008C3C8D">
        <w:rPr>
          <w:rFonts w:hint="cs"/>
          <w:b/>
          <w:bCs/>
          <w:sz w:val="28"/>
          <w:szCs w:val="28"/>
          <w:rtl/>
        </w:rPr>
        <w:t>كاكين الدعارة، بل هناك مدينة مثل انطاليا تشتهر بشواطيء العري وثقافة العري ويقصدها عشرات الملايين من السواح لهذا الغرض ، ولا يمكن ان يتدخل حزب العدالة والتنمية فيما يأكله الناس من حلال اوحرام اوفيما يشربونه من كحول او غير كحول ، ولا سبيل لان يفرض اقامة الحدود او يامر بتنفيذ الرؤية الحرفية لاحكام الشريعة كما يريد تطبيقها اهل الاسلام السياسي في بلادنا العربية.</w:t>
      </w:r>
      <w:r w:rsidRPr="008C3C8D">
        <w:rPr>
          <w:rFonts w:hint="cs"/>
          <w:b/>
          <w:bCs/>
          <w:sz w:val="28"/>
          <w:szCs w:val="28"/>
          <w:rtl/>
        </w:rPr>
        <w:t xml:space="preserve">                                                                                   </w:t>
      </w:r>
    </w:p>
    <w:p w:rsidR="00081C11" w:rsidRPr="00081C11" w:rsidRDefault="00836633" w:rsidP="009E6550">
      <w:pPr>
        <w:jc w:val="both"/>
        <w:rPr>
          <w:rFonts w:hint="cs"/>
          <w:b/>
          <w:bCs/>
          <w:sz w:val="36"/>
          <w:szCs w:val="36"/>
          <w:rtl/>
        </w:rPr>
      </w:pPr>
      <w:r w:rsidRPr="008C3C8D">
        <w:rPr>
          <w:rFonts w:hint="cs"/>
          <w:b/>
          <w:bCs/>
          <w:sz w:val="28"/>
          <w:szCs w:val="28"/>
          <w:rtl/>
        </w:rPr>
        <w:t xml:space="preserve"> </w:t>
      </w:r>
      <w:r w:rsidR="009E6550" w:rsidRPr="008C3C8D">
        <w:rPr>
          <w:rFonts w:hint="cs"/>
          <w:b/>
          <w:bCs/>
          <w:sz w:val="28"/>
          <w:szCs w:val="28"/>
          <w:rtl/>
        </w:rPr>
        <w:t xml:space="preserve">                  </w:t>
      </w:r>
      <w:r w:rsidRPr="008C3C8D">
        <w:rPr>
          <w:rFonts w:hint="cs"/>
          <w:b/>
          <w:bCs/>
          <w:sz w:val="28"/>
          <w:szCs w:val="28"/>
          <w:rtl/>
        </w:rPr>
        <w:t xml:space="preserve">الخلاف الموجود على السطح يلمسه كل من يزور البلاد، يبدو واضحا جليا، بل يصل الى درجة كبيرة من الحدة والتناقض، حول سياسات الحزب الحاكم وشخصية اوردجان نفسه ، فهناك طبعا المدافعون عنه ، حتى وان لم يكونوا من اتباع حزبه، ويرون ان البلاد حققت نهوضا وازدهارا على يديه بشكل غير مسبوق في تاريخ تركيا الحديث،  كما عرفت عدالة اجتماعية تمثلت في في مشاريع اسكانية عملاقة شملت كل ارجاء تركيا ، ونجحت في توفير السكن للمعوزين والفقراء، كما نجحت سياسة الحزب في تقديم فرص العمل للعاطلين ، واعطت هدفا لحياة ملايين الشباب الذين كان يأكلهم الضياع، اما المناوئين له ، وبعضهم من اهل الهوية الاسلامية اتباع صديقه </w:t>
      </w:r>
      <w:r w:rsidR="0010798B" w:rsidRPr="008C3C8D">
        <w:rPr>
          <w:rFonts w:hint="cs"/>
          <w:b/>
          <w:bCs/>
          <w:sz w:val="28"/>
          <w:szCs w:val="28"/>
          <w:rtl/>
        </w:rPr>
        <w:t>القديم وخصمه الحالي فتح الله غولن، فان السيد اوردوجان حاكم تسلطي ، عدواني، حاقد، انتقامي، ويشيرون الى الفساد الذي ظهر في صفوف عصابة الحكم التي يقودها</w:t>
      </w:r>
      <w:r w:rsidR="009E6550" w:rsidRPr="008C3C8D">
        <w:rPr>
          <w:rFonts w:hint="cs"/>
          <w:b/>
          <w:bCs/>
          <w:sz w:val="28"/>
          <w:szCs w:val="28"/>
          <w:rtl/>
        </w:rPr>
        <w:t>، كما يقولون،</w:t>
      </w:r>
      <w:r w:rsidR="0010798B" w:rsidRPr="008C3C8D">
        <w:rPr>
          <w:rFonts w:hint="cs"/>
          <w:b/>
          <w:bCs/>
          <w:sz w:val="28"/>
          <w:szCs w:val="28"/>
          <w:rtl/>
        </w:rPr>
        <w:t xml:space="preserve"> وقد استقال بعضهم ممن وجدوا في حالة تلبس ، ويتحدثون عن تسج</w:t>
      </w:r>
      <w:r w:rsidR="00B73064" w:rsidRPr="008C3C8D">
        <w:rPr>
          <w:rFonts w:hint="cs"/>
          <w:b/>
          <w:bCs/>
          <w:sz w:val="28"/>
          <w:szCs w:val="28"/>
          <w:rtl/>
        </w:rPr>
        <w:t>ي</w:t>
      </w:r>
      <w:r w:rsidR="0010798B" w:rsidRPr="008C3C8D">
        <w:rPr>
          <w:rFonts w:hint="cs"/>
          <w:b/>
          <w:bCs/>
          <w:sz w:val="28"/>
          <w:szCs w:val="28"/>
          <w:rtl/>
        </w:rPr>
        <w:t>لات له شخصيا، نقلتها مواقع التواصل الاجتماعي بالصوت والصورة وهو يتحدث لابنه بلال ، ويامره باخفاء مئات الملايين من الدولارات ، وهو ما دفع اوردوجان الى محاولة قفل هذه المواقع مثل الفيس بوك وتويتر ، لانها تواصل الكشف عن فضائحه ، في حركة تسلطية  انتقامية، ولم يستطع قفلها ، لان القضاء تصدى له .</w:t>
      </w:r>
      <w:r w:rsidR="008D560A" w:rsidRPr="008C3C8D">
        <w:rPr>
          <w:rFonts w:hint="cs"/>
          <w:b/>
          <w:bCs/>
          <w:sz w:val="28"/>
          <w:szCs w:val="28"/>
          <w:rtl/>
        </w:rPr>
        <w:t xml:space="preserve">  </w:t>
      </w:r>
      <w:r w:rsidR="0010798B" w:rsidRPr="008C3C8D">
        <w:rPr>
          <w:rFonts w:hint="cs"/>
          <w:b/>
          <w:bCs/>
          <w:sz w:val="28"/>
          <w:szCs w:val="28"/>
          <w:rtl/>
        </w:rPr>
        <w:t>اما الانقسام الاكبر في الراي العام التركي</w:t>
      </w:r>
      <w:r w:rsidR="009E6550" w:rsidRPr="008C3C8D">
        <w:rPr>
          <w:rFonts w:hint="cs"/>
          <w:b/>
          <w:bCs/>
          <w:sz w:val="28"/>
          <w:szCs w:val="28"/>
          <w:rtl/>
        </w:rPr>
        <w:t>،</w:t>
      </w:r>
      <w:r w:rsidR="0010798B" w:rsidRPr="008C3C8D">
        <w:rPr>
          <w:rFonts w:hint="cs"/>
          <w:b/>
          <w:bCs/>
          <w:sz w:val="28"/>
          <w:szCs w:val="28"/>
          <w:rtl/>
        </w:rPr>
        <w:t xml:space="preserve"> فهو حول موقف حزب اوردوجان من الحرب السورية ، وبالذات من سياسة دعمه للاسلاميين، الا ان الحيرة قائمة حول مدى تورطه في دعم الاسلاميين المتشددين ، لان الاوراق اختلطت وتشابكت الى حد صار من الصعب التفريق بين من هو معتدل ومن هو متطرف في جماعة الاسلام السياسي،وهو ما يراه بعض المراقبين يمثل قنبلة موقوتة يمكن ان تتفجر داخل الحزب نفسه .</w:t>
      </w:r>
      <w:r w:rsidR="008D560A" w:rsidRPr="008C3C8D">
        <w:rPr>
          <w:rFonts w:hint="cs"/>
          <w:b/>
          <w:bCs/>
          <w:sz w:val="28"/>
          <w:szCs w:val="28"/>
          <w:rtl/>
        </w:rPr>
        <w:t xml:space="preserve">              </w:t>
      </w:r>
      <w:r w:rsidR="00081C11" w:rsidRPr="008C3C8D">
        <w:rPr>
          <w:rFonts w:hint="cs"/>
          <w:b/>
          <w:bCs/>
          <w:sz w:val="28"/>
          <w:szCs w:val="28"/>
          <w:rtl/>
        </w:rPr>
        <w:t xml:space="preserve">                                              </w:t>
      </w:r>
      <w:r w:rsidR="00081C11">
        <w:rPr>
          <w:rFonts w:hint="cs"/>
          <w:sz w:val="23"/>
          <w:szCs w:val="23"/>
          <w:rtl/>
          <w:lang/>
        </w:rPr>
        <w:t>.</w:t>
      </w:r>
    </w:p>
    <w:sectPr w:rsidR="00081C11" w:rsidRPr="00081C11" w:rsidSect="008743B5">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06E" w:rsidRDefault="0052706E" w:rsidP="008C3C8D">
      <w:pPr>
        <w:spacing w:after="0" w:line="240" w:lineRule="auto"/>
      </w:pPr>
      <w:r>
        <w:separator/>
      </w:r>
    </w:p>
  </w:endnote>
  <w:endnote w:type="continuationSeparator" w:id="1">
    <w:p w:rsidR="0052706E" w:rsidRDefault="0052706E" w:rsidP="008C3C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64690"/>
      <w:docPartObj>
        <w:docPartGallery w:val="Page Numbers (Bottom of Page)"/>
        <w:docPartUnique/>
      </w:docPartObj>
    </w:sdtPr>
    <w:sdtContent>
      <w:p w:rsidR="008C3C8D" w:rsidRDefault="008C3C8D">
        <w:pPr>
          <w:pStyle w:val="Footer"/>
          <w:jc w:val="center"/>
        </w:pPr>
        <w:fldSimple w:instr=" PAGE   \* MERGEFORMAT ">
          <w:r>
            <w:rPr>
              <w:noProof/>
            </w:rPr>
            <w:t>1</w:t>
          </w:r>
        </w:fldSimple>
      </w:p>
    </w:sdtContent>
  </w:sdt>
  <w:p w:rsidR="008C3C8D" w:rsidRDefault="008C3C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06E" w:rsidRDefault="0052706E" w:rsidP="008C3C8D">
      <w:pPr>
        <w:spacing w:after="0" w:line="240" w:lineRule="auto"/>
      </w:pPr>
      <w:r>
        <w:separator/>
      </w:r>
    </w:p>
  </w:footnote>
  <w:footnote w:type="continuationSeparator" w:id="1">
    <w:p w:rsidR="0052706E" w:rsidRDefault="0052706E" w:rsidP="008C3C8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81C11"/>
    <w:rsid w:val="00042EF3"/>
    <w:rsid w:val="00081C11"/>
    <w:rsid w:val="000B181B"/>
    <w:rsid w:val="0010798B"/>
    <w:rsid w:val="0020428E"/>
    <w:rsid w:val="00272AC7"/>
    <w:rsid w:val="003D5890"/>
    <w:rsid w:val="0052706E"/>
    <w:rsid w:val="00836633"/>
    <w:rsid w:val="008743B5"/>
    <w:rsid w:val="008C3C8D"/>
    <w:rsid w:val="008D560A"/>
    <w:rsid w:val="009633C2"/>
    <w:rsid w:val="009E6550"/>
    <w:rsid w:val="00B73064"/>
    <w:rsid w:val="00BC71FC"/>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3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81C11"/>
    <w:rPr>
      <w:color w:val="0000FF"/>
      <w:u w:val="single"/>
    </w:rPr>
  </w:style>
  <w:style w:type="paragraph" w:styleId="Header">
    <w:name w:val="header"/>
    <w:basedOn w:val="Normal"/>
    <w:link w:val="HeaderChar"/>
    <w:uiPriority w:val="99"/>
    <w:semiHidden/>
    <w:unhideWhenUsed/>
    <w:rsid w:val="008C3C8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C3C8D"/>
  </w:style>
  <w:style w:type="paragraph" w:styleId="Footer">
    <w:name w:val="footer"/>
    <w:basedOn w:val="Normal"/>
    <w:link w:val="FooterChar"/>
    <w:uiPriority w:val="99"/>
    <w:unhideWhenUsed/>
    <w:rsid w:val="008C3C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C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898</Words>
  <Characters>4253</Characters>
  <Application>Microsoft Office Word</Application>
  <DocSecurity>0</DocSecurity>
  <Lines>77</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2014-04-26T22:00:00Z</dcterms:created>
  <dcterms:modified xsi:type="dcterms:W3CDTF">2014-04-26T22:00:00Z</dcterms:modified>
</cp:coreProperties>
</file>